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B7C68"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Список документов</w:t>
      </w:r>
    </w:p>
    <w:p w14:paraId="5E05BC9E"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4A2B6C6B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Заявление; </w:t>
      </w:r>
    </w:p>
    <w:p w14:paraId="169F1BB3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документ, удостоверяющий личность, гражданство и место жительства; </w:t>
      </w:r>
    </w:p>
    <w:p w14:paraId="73DF4BCC">
      <w:pPr>
        <w:numPr>
          <w:ilvl w:val="0"/>
          <w:numId w:val="1"/>
        </w:numPr>
        <w:spacing w:before="0" w:line="240" w:lineRule="auto"/>
        <w:ind w:left="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Протокол собеседования с предполагаемым научным руководителем;</w:t>
      </w:r>
    </w:p>
    <w:p w14:paraId="3F499EA1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 фотографии (4 х 6 см) в бумажном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 1 фотографию</w:t>
      </w:r>
      <w:r>
        <w:rPr>
          <w:rFonts w:hint="default" w:ascii="Times New Roman" w:hAnsi="Times New Roman" w:cs="Times New Roman"/>
          <w:sz w:val="24"/>
          <w:szCs w:val="24"/>
        </w:rPr>
        <w:t xml:space="preserve"> в электронном виде с хорошим разрешением; </w:t>
      </w:r>
    </w:p>
    <w:p w14:paraId="444D9C34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Диплом и приложение; </w:t>
      </w:r>
    </w:p>
    <w:p w14:paraId="7DCB81EC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Автобиография;</w:t>
      </w:r>
    </w:p>
    <w:p w14:paraId="2AF2A4AD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Характеристика; </w:t>
      </w:r>
    </w:p>
    <w:p w14:paraId="525FC6A7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Документы, свидетельствующие об индивидуальных достижениях (при наличии): список опубликованных научных работ, изобретений и зарегистрированных отчетов по научно-исследовательской работе с указанием библиографических ссылок; </w:t>
      </w:r>
    </w:p>
    <w:p w14:paraId="212BC1CA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Документы, подтверждающие ограниченные возможности здоровья или инвалидность (если требуются специальные условия); </w:t>
      </w:r>
    </w:p>
    <w:p w14:paraId="29D4CB3D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Для инвалидов I и II групп, инвалидов с детства, инвалидов вследствие военной травмы или заболевания, полученных в период прохождения военной службы, – заключения федерального учреждения медико-социальной экспертизы об отсутствии противопоказаний для обучения в аспирантуре;</w:t>
      </w:r>
    </w:p>
    <w:p w14:paraId="52298CAD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СНИЛС;</w:t>
      </w:r>
    </w:p>
    <w:p w14:paraId="5BC2588D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Согласие на обработку и распространение персональных данных; </w:t>
      </w:r>
    </w:p>
    <w:p w14:paraId="739E04B7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Согласие на зачисление; </w:t>
      </w:r>
    </w:p>
    <w:p w14:paraId="046BA76F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Согласие </w:t>
      </w:r>
      <w:r>
        <w:rPr>
          <w:rFonts w:hint="default" w:ascii="Times New Roman" w:hAnsi="Times New Roman" w:cs="Times New Roman"/>
          <w:sz w:val="24"/>
          <w:szCs w:val="24"/>
        </w:rPr>
        <w:t>на обработку и распространение персональных данных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ГУП «Московский социальный регистр»;</w:t>
      </w:r>
      <w:bookmarkStart w:id="0" w:name="_GoBack"/>
      <w:bookmarkEnd w:id="0"/>
    </w:p>
    <w:p w14:paraId="19907336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Реквизиты карты МИР. </w:t>
      </w:r>
    </w:p>
    <w:sectPr>
      <w:pgSz w:w="11906" w:h="16838"/>
      <w:pgMar w:top="1440" w:right="11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674034"/>
    <w:multiLevelType w:val="singleLevel"/>
    <w:tmpl w:val="6867403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43F47"/>
    <w:rsid w:val="715104BC"/>
    <w:rsid w:val="7364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2025-07-02T14:25:00Z</dcterms:created>
  <dc:creator>Сащенко</dc:creator>
  <cp:lastModifiedBy>Сащенко</cp:lastModifiedBy>
  <dcterms:modified xsi:type="dcterms:W3CDTF">2025-07-02T14:46:02Z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2804F7C1132D47DBBD84CFBFC994F571_11</vt:lpwstr>
  </property>
</Properties>
</file>